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ISTITUTO COMPRENSIVO STATALE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Scuola dell'Infanzia Primaria e Secondaria  di I grado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sz w:val="22"/>
          <w:szCs w:val="22"/>
          <w:rtl w:val="0"/>
        </w:rPr>
        <w:t xml:space="preserve">entro </w:t>
      </w: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sz w:val="22"/>
          <w:szCs w:val="22"/>
          <w:rtl w:val="0"/>
        </w:rPr>
        <w:t xml:space="preserve">erritoriale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sz w:val="22"/>
          <w:szCs w:val="22"/>
          <w:rtl w:val="0"/>
        </w:rPr>
        <w:t xml:space="preserve">ermanente per l’educazione in età adulta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3"/>
        </w:numPr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“VOLINO - CROCE - ARCOLEO”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Mod 4d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P.D.P.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PIANO DIDATTICO PERSONALIZZATO</w:t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Cognome e nome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_________________________________</w:t>
      </w:r>
    </w:p>
    <w:p w:rsidR="00000000" w:rsidDel="00000000" w:rsidP="00000000" w:rsidRDefault="00000000" w:rsidRPr="00000000" w14:paraId="0000000D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Luogo di nascita: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________________________</w:t>
      </w:r>
    </w:p>
    <w:p w:rsidR="00000000" w:rsidDel="00000000" w:rsidP="00000000" w:rsidRDefault="00000000" w:rsidRPr="00000000" w14:paraId="0000000E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Data di nascita   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___/ ____/ _______</w:t>
      </w:r>
    </w:p>
    <w:p w:rsidR="00000000" w:rsidDel="00000000" w:rsidP="00000000" w:rsidRDefault="00000000" w:rsidRPr="00000000" w14:paraId="0000000F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Scuola</w:t>
        <w:tab/>
        <w:t xml:space="preserve">□ primaria</w:t>
        <w:tab/>
        <w:t xml:space="preserve">□ secondaria di I grado</w:t>
      </w:r>
    </w:p>
    <w:p w:rsidR="00000000" w:rsidDel="00000000" w:rsidP="00000000" w:rsidRDefault="00000000" w:rsidRPr="00000000" w14:paraId="00000010">
      <w:pPr>
        <w:widowControl w:val="0"/>
        <w:spacing w:line="480" w:lineRule="auto"/>
        <w:ind w:left="284" w:right="28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sezione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</w:t>
      </w:r>
    </w:p>
    <w:p w:rsidR="00000000" w:rsidDel="00000000" w:rsidP="00000000" w:rsidRDefault="00000000" w:rsidRPr="00000000" w14:paraId="00000011">
      <w:pPr>
        <w:widowControl w:val="0"/>
        <w:spacing w:before="120" w:line="360" w:lineRule="auto"/>
        <w:ind w:right="2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6.999999999999993" w:type="dxa"/>
        <w:tblLayout w:type="fixed"/>
        <w:tblLook w:val="0000"/>
      </w:tblPr>
      <w:tblGrid>
        <w:gridCol w:w="4111"/>
        <w:gridCol w:w="5528"/>
        <w:tblGridChange w:id="0">
          <w:tblGrid>
            <w:gridCol w:w="4111"/>
            <w:gridCol w:w="5528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DIAGNOSI SPECIALISTICA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(dati rilevabili, se presenti,  nella diagnosi) con eventuali codici ICF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OSSERVAZIONE IN CLASSE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(dati rilevati direttamente dagli insegnanti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LETTURA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stentata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lenta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con sostituzioni (legge una parola per un’altra)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con scambio di grafemi (b-p, b-d, f-v, r-l, q-p, a-e)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COMPRENSIONE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688.0" w:type="dxa"/>
              <w:jc w:val="left"/>
              <w:tblLayout w:type="fixed"/>
              <w:tblLook w:val="0000"/>
            </w:tblPr>
            <w:tblGrid>
              <w:gridCol w:w="2220"/>
              <w:gridCol w:w="1340"/>
              <w:gridCol w:w="4128"/>
              <w:tblGridChange w:id="0">
                <w:tblGrid>
                  <w:gridCol w:w="2220"/>
                  <w:gridCol w:w="1340"/>
                  <w:gridCol w:w="4128"/>
                </w:tblGrid>
              </w:tblGridChange>
            </w:tblGrid>
            <w:tr>
              <w:trPr>
                <w:cantSplit w:val="0"/>
                <w:trHeight w:val="256" w:hRule="atLeast"/>
                <w:tblHeader w:val="0"/>
              </w:trPr>
              <w:tc>
                <w:tcPr>
                  <w:gridSpan w:val="3"/>
                  <w:shd w:fill="auto" w:val="clear"/>
                  <w:vAlign w:val="bottom"/>
                </w:tcPr>
                <w:p w:rsidR="00000000" w:rsidDel="00000000" w:rsidP="00000000" w:rsidRDefault="00000000" w:rsidRPr="00000000" w14:paraId="00000025">
                  <w:pPr>
                    <w:ind w:left="100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Comprensione della lettura</w:t>
                  </w:r>
                </w:p>
              </w:tc>
            </w:tr>
            <w:tr>
              <w:trPr>
                <w:cantSplit w:val="0"/>
                <w:trHeight w:val="252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28">
                  <w:pPr>
                    <w:spacing w:line="252.00000000000003" w:lineRule="auto"/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parziale</w:t>
                  </w:r>
                </w:p>
              </w:tc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29">
                  <w:pPr>
                    <w:rPr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2B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globale ma superficiale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D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2E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prestazione sufficiente/buona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2"/>
                  <w:vMerge w:val="restart"/>
                  <w:shd w:fill="auto" w:val="clear"/>
                  <w:vAlign w:val="bottom"/>
                </w:tcPr>
                <w:p w:rsidR="00000000" w:rsidDel="00000000" w:rsidP="00000000" w:rsidRDefault="00000000" w:rsidRPr="00000000" w14:paraId="00000031">
                  <w:pPr>
                    <w:ind w:left="100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ind w:left="100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Comprensione dell’ascolto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4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7" w:hRule="atLeast"/>
                <w:tblHeader w:val="0"/>
              </w:trPr>
              <w:tc>
                <w:tcPr>
                  <w:gridSpan w:val="2"/>
                  <w:vMerge w:val="continue"/>
                  <w:shd w:fill="auto" w:val="clear"/>
                  <w:vAlign w:val="bottom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7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38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parziale</w:t>
                  </w:r>
                </w:p>
              </w:tc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39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3B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globale ma superficiale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D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3E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prestazione sufficiente/buona</w:t>
                  </w:r>
                </w:p>
                <w:p w:rsidR="00000000" w:rsidDel="00000000" w:rsidP="00000000" w:rsidRDefault="00000000" w:rsidRPr="00000000" w14:paraId="0000003F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1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2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Annotazioni………………….…………………………….</w:t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5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…………………………………………………….……….</w:t>
                  </w:r>
                </w:p>
              </w:tc>
            </w:tr>
            <w:tr>
              <w:trPr>
                <w:cantSplit w:val="0"/>
                <w:trHeight w:val="290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48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……………………………………………………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55"/>
              </w:tabs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DIFFICOLTA’ ORTOGRAFICHE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errori fonologici (omissioni, sostituzioni, omissioni/aggiunte, inversioni, scambio grafemi b-p, b-d, f-v, r-l, q-p, a-e)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errori non fonologici (fusioni illegali, raddoppiamenti, accenti, scambio di grafema omofono, non omografo)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errori fonetici (scambio di suoni, inversioni, migrazioni, omissioni, inserzioni…)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a comporre testi (personali, descrittivi, narrativi, argomentativi,…)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 seguire la dettatura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nella copia (lavagna/testo o testo/testo…)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grammaticali e sintattiche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problemi di lentezza nello scrivere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problemi di realizzazione e regolarità del tratto grafico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 ragionamento logico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errori di processamento numerico (difficoltà nel leggere e scrivere i numeri, negli aspetti cardinali e ordinali e nella corrispondenza tra numero e quantità)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di uso degli algoritmi di base del calcolo (scritto e a mente)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scarsa comprensione del testo in un problema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Annotazioni……………………………………………………………………………………………………………………………………………………………………………………………………………………………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PROPRIETA’ LINGUISTICA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di esposizione orale e di organizzazione del discorso (difficoltà nel riassumere dati ed argomenti)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o confusione nel ricordare nomi e date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CARATTERISTICHE DEL PROCESSO DI 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lentezza ed errori nella lettura cui può conseguire difficoltà nella comprensione del testo;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nei processi di automatizzazione della letto-scrittura che rende difficile o impossibile eseguire contemporaneamente due procedimenti (ascoltare e scrivere, ascoltare e seguire sul testo);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 difficoltà nell’espressione della lingua scritta. Disortografia e disgrafia;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 recuperare rapidamente dalla memoria nozioni già acquisite e comprese, cui consegue difficoltà e lentezza nell’esposizione durante le interrogazioni;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difficoltà nella lingua straniera (comprensione, lettura e scrittura);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scarse capacità di concentrazione prolungata;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facile stancabilità e lentezza nei tempi di recupero.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lentezza nei tempi di esecuzione.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 MEMORIZZARE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tabelline, formule, algoritmi, forme grammaticali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sequenze e procedure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categorizzazioni, nomi dei tempi verbali, nomi delle strutture grammaticali italiane e straniere...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GRADO DI AUTONOMIA NELLO SVOLGIMENTO DI UN COMPITO ASSEGNATO 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□ insufficiente □ scarso □ buono □ ottimo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ricorre all’aiuto dell’insegnante per ulteriori spiegazioni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ricorre all’aiuto di un compagno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utilizza strumenti compensativi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nnotazio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22" w:lineRule="auto"/>
              <w:ind w:left="10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METODO DI STUDIO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520.0" w:type="dxa"/>
              <w:jc w:val="left"/>
              <w:tblInd w:w="10.0" w:type="dxa"/>
              <w:tblLayout w:type="fixed"/>
              <w:tblLook w:val="0000"/>
            </w:tblPr>
            <w:tblGrid>
              <w:gridCol w:w="2920"/>
              <w:gridCol w:w="1200"/>
              <w:gridCol w:w="1400"/>
              <w:tblGridChange w:id="0">
                <w:tblGrid>
                  <w:gridCol w:w="2920"/>
                  <w:gridCol w:w="1200"/>
                  <w:gridCol w:w="1400"/>
                </w:tblGrid>
              </w:tblGridChange>
            </w:tblGrid>
            <w:tr>
              <w:trPr>
                <w:cantSplit w:val="0"/>
                <w:trHeight w:val="223" w:hRule="atLeast"/>
                <w:tblHeader w:val="0"/>
              </w:trPr>
              <w:tc>
                <w:tcPr>
                  <w:gridSpan w:val="2"/>
                  <w:shd w:fill="auto" w:val="clear"/>
                  <w:vAlign w:val="bottom"/>
                </w:tcPr>
                <w:p w:rsidR="00000000" w:rsidDel="00000000" w:rsidP="00000000" w:rsidRDefault="00000000" w:rsidRPr="00000000" w14:paraId="00000092">
                  <w:pPr>
                    <w:spacing w:line="222" w:lineRule="auto"/>
                    <w:ind w:left="100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Metodo di studio e strategie utilizzate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4">
                  <w:pPr>
                    <w:rPr>
                      <w:sz w:val="19"/>
                      <w:szCs w:val="19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5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sottolinea, identifica parole-chiave, utilizza schemi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8">
                  <w:pPr>
                    <w:ind w:left="32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e/o mappe se fatti da altri (insegnanti, genitori…)</w:t>
                  </w:r>
                </w:p>
              </w:tc>
            </w:tr>
            <w:tr>
              <w:trPr>
                <w:cantSplit w:val="0"/>
                <w:trHeight w:val="252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9B">
                  <w:pPr>
                    <w:spacing w:line="252.00000000000003" w:lineRule="auto"/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sottolinea, identifica parole-chiave fa schemi e/o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9E">
                  <w:pPr>
                    <w:ind w:left="32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mappe se con guida</w:t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9F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0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1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sottolinea, identifica parole-chiave, fa schemi e/o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A4">
                  <w:pPr>
                    <w:ind w:left="32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mappe autonomamente</w:t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A5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6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A7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utilizza strumenti informatici</w:t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A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A">
                  <w:pPr>
                    <w:ind w:right="30"/>
                    <w:jc w:val="righ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_______________________________________________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AD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usa strategie per ricordare (associazioni di immagini,</w:t>
                  </w:r>
                </w:p>
              </w:tc>
            </w:tr>
            <w:tr>
              <w:trPr>
                <w:cantSplit w:val="0"/>
                <w:trHeight w:val="253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B0">
                  <w:pPr>
                    <w:ind w:left="36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colori, riquadrature)</w:t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B1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2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>
                  <w:gridSpan w:val="3"/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B3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Altro_________________________________________</w:t>
                  </w:r>
                </w:p>
                <w:p w:rsidR="00000000" w:rsidDel="00000000" w:rsidP="00000000" w:rsidRDefault="00000000" w:rsidRPr="00000000" w14:paraId="000000B4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6">
                  <w:pPr>
                    <w:ind w:left="10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148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Livello di consapevolezza del proprio modo di apprendere</w:t>
      </w:r>
    </w:p>
    <w:p w:rsidR="00000000" w:rsidDel="00000000" w:rsidP="00000000" w:rsidRDefault="00000000" w:rsidRPr="00000000" w14:paraId="000000BC">
      <w:pPr>
        <w:spacing w:line="52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00.0" w:type="dxa"/>
        <w:jc w:val="left"/>
        <w:tblInd w:w="60.0" w:type="dxa"/>
        <w:tblLayout w:type="fixed"/>
        <w:tblLook w:val="0000"/>
      </w:tblPr>
      <w:tblGrid>
        <w:gridCol w:w="1460"/>
        <w:gridCol w:w="1160"/>
        <w:gridCol w:w="720"/>
        <w:gridCol w:w="260"/>
        <w:gridCol w:w="1500"/>
        <w:gridCol w:w="80"/>
        <w:gridCol w:w="40"/>
        <w:gridCol w:w="1800"/>
        <w:gridCol w:w="940"/>
        <w:gridCol w:w="1740"/>
        <w:tblGridChange w:id="0">
          <w:tblGrid>
            <w:gridCol w:w="1460"/>
            <w:gridCol w:w="1160"/>
            <w:gridCol w:w="720"/>
            <w:gridCol w:w="260"/>
            <w:gridCol w:w="1500"/>
            <w:gridCol w:w="80"/>
            <w:gridCol w:w="40"/>
            <w:gridCol w:w="1800"/>
            <w:gridCol w:w="940"/>
            <w:gridCol w:w="1740"/>
          </w:tblGrid>
        </w:tblGridChange>
      </w:tblGrid>
      <w:tr>
        <w:trPr>
          <w:cantSplit w:val="0"/>
          <w:trHeight w:val="22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ind w:left="18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(in particolare, per la scuola secondaria di 1° grado)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ind w:left="94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ind w:left="1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Parziale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ind w:left="18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□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ind w:left="12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 sviluppare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ind w:left="5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 rafforzare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ind w:left="8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Adeguato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ind w:left="100" w:firstLine="0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ASPETTI CORRELATI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Motivazione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ind w:left="4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ind w:left="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buona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sufficiente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scarsa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Autostima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ind w:left="4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ind w:left="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buona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sufficiente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scarsa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Impegno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buono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sufficiente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scarso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Rapporti con i compagni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positivi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selettivi</w:t>
            </w:r>
          </w:p>
        </w:tc>
        <w:tc>
          <w:tcPr>
            <w:gridSpan w:val="2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oppositività /indifferenza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Rapporti con gli adulti</w:t>
            </w:r>
          </w:p>
          <w:p w:rsidR="00000000" w:rsidDel="00000000" w:rsidP="00000000" w:rsidRDefault="00000000" w:rsidRPr="00000000" w14:paraId="00000122">
            <w:pPr>
              <w:ind w:left="12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Rispetto delle regole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360.0" w:type="dxa"/>
              <w:jc w:val="left"/>
              <w:tblInd w:w="60.0" w:type="dxa"/>
              <w:tblLayout w:type="fixed"/>
              <w:tblLook w:val="0000"/>
            </w:tblPr>
            <w:tblGrid>
              <w:gridCol w:w="1760"/>
              <w:gridCol w:w="80"/>
              <w:gridCol w:w="40"/>
              <w:gridCol w:w="1800"/>
              <w:gridCol w:w="2680"/>
              <w:tblGridChange w:id="0">
                <w:tblGrid>
                  <w:gridCol w:w="1760"/>
                  <w:gridCol w:w="80"/>
                  <w:gridCol w:w="40"/>
                  <w:gridCol w:w="1800"/>
                  <w:gridCol w:w="2680"/>
                </w:tblGrid>
              </w:tblGridChange>
            </w:tblGrid>
            <w:tr>
              <w:trPr>
                <w:cantSplit w:val="0"/>
                <w:trHeight w:val="292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126">
                  <w:pPr>
                    <w:ind w:left="4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□ 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positivi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2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12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29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selettivi</w:t>
                  </w:r>
                </w:p>
              </w:tc>
              <w:tc>
                <w:tcPr>
                  <w:tcBorders>
                    <w:right w:color="000000" w:space="0" w:sz="8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12A">
                  <w:pPr>
                    <w:ind w:left="6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□ oppositività /indifferenza</w:t>
                  </w:r>
                </w:p>
              </w:tc>
            </w:tr>
          </w:tbl>
          <w:p w:rsidR="00000000" w:rsidDel="00000000" w:rsidP="00000000" w:rsidRDefault="00000000" w:rsidRPr="00000000" w14:paraId="0000012B">
            <w:pPr>
              <w:ind w:left="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buono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selettivi □sufficiente</w:t>
            </w:r>
          </w:p>
        </w:tc>
        <w:tc>
          <w:tcPr>
            <w:gridSpan w:val="2"/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ind w:left="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 oppositività /indifferenza  scarso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DIDATTICA PERSONALIZZATA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Strategie e metodi di insegnamento: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Layout w:type="fixed"/>
        <w:tblLook w:val="0000"/>
      </w:tblPr>
      <w:tblGrid>
        <w:gridCol w:w="4818"/>
        <w:gridCol w:w="4821"/>
        <w:tblGridChange w:id="0">
          <w:tblGrid>
            <w:gridCol w:w="4818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Discipline linguistico-espressive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logico-matematiche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storico-geografico-sociali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Misure dispensative/strumenti compensativi/tempi aggiuntivi: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Layout w:type="fixed"/>
        <w:tblLook w:val="0000"/>
      </w:tblPr>
      <w:tblGrid>
        <w:gridCol w:w="4818"/>
        <w:gridCol w:w="4821"/>
        <w:tblGridChange w:id="0">
          <w:tblGrid>
            <w:gridCol w:w="4818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Discipline linguistico-espressive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logico-matematiche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storico-geografico-sociali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Strategie e strumenti utilizzati dall'alunno nello studio: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Layout w:type="fixed"/>
        <w:tblLook w:val="0000"/>
      </w:tblPr>
      <w:tblGrid>
        <w:gridCol w:w="4818"/>
        <w:gridCol w:w="4821"/>
        <w:tblGridChange w:id="0">
          <w:tblGrid>
            <w:gridCol w:w="4818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Discipline linguistico-espressive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logico-matematiche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storico-geografico-sociali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VALUTAZIONE </w:t>
      </w:r>
    </w:p>
    <w:p w:rsidR="00000000" w:rsidDel="00000000" w:rsidP="00000000" w:rsidRDefault="00000000" w:rsidRPr="00000000" w14:paraId="0000018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L'alunno nella valutazione delle diverse discipline si avvarrà di: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45.0" w:type="dxa"/>
        <w:jc w:val="left"/>
        <w:tblInd w:w="-9.000000000000004" w:type="dxa"/>
        <w:tblLayout w:type="fixed"/>
        <w:tblLook w:val="0000"/>
      </w:tblPr>
      <w:tblGrid>
        <w:gridCol w:w="1994"/>
        <w:gridCol w:w="2410"/>
        <w:gridCol w:w="2823"/>
        <w:gridCol w:w="2418"/>
        <w:tblGridChange w:id="0">
          <w:tblGrid>
            <w:gridCol w:w="1994"/>
            <w:gridCol w:w="2410"/>
            <w:gridCol w:w="2823"/>
            <w:gridCol w:w="2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 aggiuntivi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Lingue straniere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200" w:line="276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Il presente Piano Didattico Personalizzato è stato concordato e redatto </w:t>
      </w:r>
    </w:p>
    <w:p w:rsidR="00000000" w:rsidDel="00000000" w:rsidP="00000000" w:rsidRDefault="00000000" w:rsidRPr="00000000" w14:paraId="000001B5">
      <w:pPr>
        <w:spacing w:after="200" w:line="276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 data _______________________ </w:t>
      </w:r>
    </w:p>
    <w:p w:rsidR="00000000" w:rsidDel="00000000" w:rsidP="00000000" w:rsidRDefault="00000000" w:rsidRPr="00000000" w14:paraId="000001B6">
      <w:pPr>
        <w:spacing w:after="200" w:line="276" w:lineRule="auto"/>
        <w:ind w:left="284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center"/>
        <w:rPr>
          <w:b w:val="1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LINEE GUIDA PER I DOCENTI</w:t>
      </w:r>
    </w:p>
    <w:p w:rsidR="00000000" w:rsidDel="00000000" w:rsidP="00000000" w:rsidRDefault="00000000" w:rsidRPr="00000000" w14:paraId="000001C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Strategie metodologiche e didattiche</w:t>
      </w:r>
    </w:p>
    <w:p w:rsidR="00000000" w:rsidDel="00000000" w:rsidP="00000000" w:rsidRDefault="00000000" w:rsidRPr="00000000" w14:paraId="000001C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Valorizzare nella didattica linguaggi comunicativi altri dal codice scritto (linguaggio iconografico, parlato), utilizzando mediatori didattici quali immagini, disegni e riepiloghi a voce</w:t>
      </w:r>
    </w:p>
    <w:p w:rsidR="00000000" w:rsidDel="00000000" w:rsidP="00000000" w:rsidRDefault="00000000" w:rsidRPr="00000000" w14:paraId="000001C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Utilizzare schemi e mappe concettuali</w:t>
      </w:r>
    </w:p>
    <w:p w:rsidR="00000000" w:rsidDel="00000000" w:rsidP="00000000" w:rsidRDefault="00000000" w:rsidRPr="00000000" w14:paraId="000001C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Insegnare l’uso di dispositivi extratestuali per lo studio (titolo, paragrafi, immagini) </w:t>
      </w:r>
    </w:p>
    <w:p w:rsidR="00000000" w:rsidDel="00000000" w:rsidP="00000000" w:rsidRDefault="00000000" w:rsidRPr="00000000" w14:paraId="000001C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Promuovere inferenze, integrazioni e collegamenti tra le conoscenze e le discipline</w:t>
      </w:r>
    </w:p>
    <w:p w:rsidR="00000000" w:rsidDel="00000000" w:rsidP="00000000" w:rsidRDefault="00000000" w:rsidRPr="00000000" w14:paraId="000001C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Dividere gli obiettivi di un compito in “sotto obiettivi” </w:t>
      </w:r>
    </w:p>
    <w:p w:rsidR="00000000" w:rsidDel="00000000" w:rsidP="00000000" w:rsidRDefault="00000000" w:rsidRPr="00000000" w14:paraId="000001C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Offrire anticipatamente schemi grafici relativi all’argomento di studio, per orientare l’alunno nella discriminazione delle informazioni essenziali</w:t>
      </w:r>
    </w:p>
    <w:p w:rsidR="00000000" w:rsidDel="00000000" w:rsidP="00000000" w:rsidRDefault="00000000" w:rsidRPr="00000000" w14:paraId="000001C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Privilegiare l’apprendimento dall’esperienza e la didattica laboratoriale</w:t>
      </w:r>
    </w:p>
    <w:p w:rsidR="00000000" w:rsidDel="00000000" w:rsidP="00000000" w:rsidRDefault="00000000" w:rsidRPr="00000000" w14:paraId="000001C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Promuovere processi metacognitivi per sollecitare nell’alunno l’autocontrollo e l’autovalutazione dei propri processi di apprendimento</w:t>
      </w:r>
    </w:p>
    <w:p w:rsidR="00000000" w:rsidDel="00000000" w:rsidP="00000000" w:rsidRDefault="00000000" w:rsidRPr="00000000" w14:paraId="000001C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Incentivare la didattica di piccolo gruppo e il tutoraggio tra pari</w:t>
      </w:r>
    </w:p>
    <w:p w:rsidR="00000000" w:rsidDel="00000000" w:rsidP="00000000" w:rsidRDefault="00000000" w:rsidRPr="00000000" w14:paraId="000001C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Promuovere l’apprendimento collaborativo</w:t>
      </w:r>
    </w:p>
    <w:p w:rsidR="00000000" w:rsidDel="00000000" w:rsidP="00000000" w:rsidRDefault="00000000" w:rsidRPr="00000000" w14:paraId="000001CC">
      <w:pPr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Misure dispensative</w:t>
      </w:r>
    </w:p>
    <w:p w:rsidR="00000000" w:rsidDel="00000000" w:rsidP="00000000" w:rsidRDefault="00000000" w:rsidRPr="00000000" w14:paraId="000001CD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lettura ad alta voce</w:t>
      </w:r>
    </w:p>
    <w:p w:rsidR="00000000" w:rsidDel="00000000" w:rsidP="00000000" w:rsidRDefault="00000000" w:rsidRPr="00000000" w14:paraId="000001C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scrittura sotto dettatura</w:t>
      </w:r>
    </w:p>
    <w:p w:rsidR="00000000" w:rsidDel="00000000" w:rsidP="00000000" w:rsidRDefault="00000000" w:rsidRPr="00000000" w14:paraId="000001CF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prendere appunti</w:t>
      </w:r>
    </w:p>
    <w:p w:rsidR="00000000" w:rsidDel="00000000" w:rsidP="00000000" w:rsidRDefault="00000000" w:rsidRPr="00000000" w14:paraId="000001D0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copiare dalla lavagna</w:t>
      </w:r>
    </w:p>
    <w:p w:rsidR="00000000" w:rsidDel="00000000" w:rsidP="00000000" w:rsidRDefault="00000000" w:rsidRPr="00000000" w14:paraId="000001D1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rispetto della tempistica per la consegna dei compiti scritti</w:t>
      </w:r>
    </w:p>
    <w:p w:rsidR="00000000" w:rsidDel="00000000" w:rsidP="00000000" w:rsidRDefault="00000000" w:rsidRPr="00000000" w14:paraId="000001D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quantità eccessiva dei compiti a casa</w:t>
      </w:r>
    </w:p>
    <w:p w:rsidR="00000000" w:rsidDel="00000000" w:rsidP="00000000" w:rsidRDefault="00000000" w:rsidRPr="00000000" w14:paraId="000001D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l’effettuazione di più prove valutative in tempi ravvicinati</w:t>
      </w:r>
    </w:p>
    <w:p w:rsidR="00000000" w:rsidDel="00000000" w:rsidP="00000000" w:rsidRDefault="00000000" w:rsidRPr="00000000" w14:paraId="000001D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 studio mnemonico di formule, tabelle, definizioni </w:t>
      </w:r>
    </w:p>
    <w:p w:rsidR="00000000" w:rsidDel="00000000" w:rsidP="00000000" w:rsidRDefault="00000000" w:rsidRPr="00000000" w14:paraId="000001D5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sostituzione della scrittura con linguaggio verbale e/o iconografico</w:t>
      </w:r>
    </w:p>
    <w:p w:rsidR="00000000" w:rsidDel="00000000" w:rsidP="00000000" w:rsidRDefault="00000000" w:rsidRPr="00000000" w14:paraId="000001D6">
      <w:pPr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Strumenti compensativi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formulari, sintesi, schemi, mappe concettuali delle unità di apprendimento</w:t>
      </w:r>
    </w:p>
    <w:p w:rsidR="00000000" w:rsidDel="00000000" w:rsidP="00000000" w:rsidRDefault="00000000" w:rsidRPr="00000000" w14:paraId="000001D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tabella delle misure e delle formule geometriche</w:t>
      </w:r>
    </w:p>
    <w:p w:rsidR="00000000" w:rsidDel="00000000" w:rsidP="00000000" w:rsidRDefault="00000000" w:rsidRPr="00000000" w14:paraId="000001D9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computer con programma di videoscrittura, correttore ortografico; stampante e scanner</w:t>
      </w:r>
    </w:p>
    <w:p w:rsidR="00000000" w:rsidDel="00000000" w:rsidP="00000000" w:rsidRDefault="00000000" w:rsidRPr="00000000" w14:paraId="000001DA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calcolatrice o computer con foglio di calcolo e stampante</w:t>
      </w:r>
    </w:p>
    <w:p w:rsidR="00000000" w:rsidDel="00000000" w:rsidP="00000000" w:rsidRDefault="00000000" w:rsidRPr="00000000" w14:paraId="000001DB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registratore e risorse audio (sintesi vocale, audiolibri, libri digitali)</w:t>
      </w:r>
    </w:p>
    <w:p w:rsidR="00000000" w:rsidDel="00000000" w:rsidP="00000000" w:rsidRDefault="00000000" w:rsidRPr="00000000" w14:paraId="000001D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software didattici specifici</w:t>
      </w:r>
    </w:p>
    <w:p w:rsidR="00000000" w:rsidDel="00000000" w:rsidP="00000000" w:rsidRDefault="00000000" w:rsidRPr="00000000" w14:paraId="000001DD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Computer con sintesi vocale </w:t>
      </w:r>
    </w:p>
    <w:p w:rsidR="00000000" w:rsidDel="00000000" w:rsidP="00000000" w:rsidRDefault="00000000" w:rsidRPr="00000000" w14:paraId="000001DE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vocabolario multimediale </w:t>
      </w:r>
    </w:p>
    <w:p w:rsidR="00000000" w:rsidDel="00000000" w:rsidP="00000000" w:rsidRDefault="00000000" w:rsidRPr="00000000" w14:paraId="000001DF">
      <w:pPr>
        <w:rPr>
          <w:i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Strategie utilizzate dall’alunno nello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strategie utilizzate (sottolinea, identifica parole–chiave, costruisce schemi, tabelle o diagrammi)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di affrontare il testo scritto (computer, schemi, correttore ortografico)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di svolgimento del compito assegnato (è autonomo, necessita di azioni di supporto)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riscrittura di testi con modalità grafica diversa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 strategie per ricordare (uso immagini, colori, riquadrature) </w:t>
      </w:r>
    </w:p>
    <w:p w:rsidR="00000000" w:rsidDel="00000000" w:rsidP="00000000" w:rsidRDefault="00000000" w:rsidRPr="00000000" w14:paraId="000001E5">
      <w:pPr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Strumenti utilizzati dall’alunno nello studio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strumenti informatici (libro digitale, programmi per realizzare grafici)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fotocopie adattate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utilizzo del PC per scrivere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registrazioni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con immagini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software didattici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</w:t>
      </w:r>
    </w:p>
    <w:p w:rsidR="00000000" w:rsidDel="00000000" w:rsidP="00000000" w:rsidRDefault="00000000" w:rsidRPr="00000000" w14:paraId="000001ED">
      <w:pPr>
        <w:rPr>
          <w:b w:val="1"/>
          <w:smallCaps w:val="1"/>
          <w:sz w:val="20"/>
          <w:szCs w:val="20"/>
          <w:u w:val="single"/>
        </w:rPr>
      </w:pPr>
      <w:r w:rsidDel="00000000" w:rsidR="00000000" w:rsidRPr="00000000">
        <w:rPr>
          <w:b w:val="1"/>
          <w:smallCaps w:val="1"/>
          <w:sz w:val="20"/>
          <w:szCs w:val="20"/>
          <w:u w:val="single"/>
          <w:rtl w:val="0"/>
        </w:rPr>
        <w:t xml:space="preserve">Valutazione (anche per esami conclusivi dei cicli)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Programmare e concordare con l’alunno le verifiche </w:t>
      </w:r>
    </w:p>
    <w:p w:rsidR="00000000" w:rsidDel="00000000" w:rsidP="00000000" w:rsidRDefault="00000000" w:rsidRPr="00000000" w14:paraId="000001EF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Prevedere verifiche orali a compensazione di quelle scritte (soprattutto per la lingua straniera)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Valutazioni più attente alle conoscenze e alle competenze di analisi, sintesi e collegamento piuttosto che alla correttezza formale </w:t>
      </w:r>
    </w:p>
    <w:p w:rsidR="00000000" w:rsidDel="00000000" w:rsidP="00000000" w:rsidRDefault="00000000" w:rsidRPr="00000000" w14:paraId="000001F1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 usare strumenti e mediatori didattici nelle prove sia scritte sia orali (mappe concettuali, mappe cognitive)</w:t>
      </w:r>
    </w:p>
    <w:p w:rsidR="00000000" w:rsidDel="00000000" w:rsidP="00000000" w:rsidRDefault="00000000" w:rsidRPr="00000000" w14:paraId="000001F2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Introdurre prove informatizzate</w:t>
      </w:r>
    </w:p>
    <w:p w:rsidR="00000000" w:rsidDel="00000000" w:rsidP="00000000" w:rsidRDefault="00000000" w:rsidRPr="00000000" w14:paraId="000001F3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Programmare tempi più lunghi per l’esecuzione delle prove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Pianificare prove di valutazione formativa </w:t>
      </w:r>
    </w:p>
    <w:p w:rsidR="00000000" w:rsidDel="00000000" w:rsidP="00000000" w:rsidRDefault="00000000" w:rsidRPr="00000000" w14:paraId="000001F5">
      <w:pPr>
        <w:widowControl w:val="0"/>
        <w:spacing w:after="324" w:lineRule="auto"/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spacing w:before="120" w:line="360" w:lineRule="auto"/>
        <w:ind w:right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496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4962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/>
  <w:font w:name="Noto Sans Symbols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000099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