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ISTITUTO COMPRENSIVO STATALE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Scuola dell'Infanzia Primaria e Secondaria  di I grado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b w:val="1"/>
          <w:sz w:val="22"/>
          <w:szCs w:val="22"/>
          <w:rtl w:val="0"/>
        </w:rPr>
        <w:t xml:space="preserve">entro </w:t>
      </w: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b w:val="1"/>
          <w:sz w:val="22"/>
          <w:szCs w:val="22"/>
          <w:rtl w:val="0"/>
        </w:rPr>
        <w:t xml:space="preserve">erritoriale </w:t>
      </w: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b w:val="1"/>
          <w:sz w:val="22"/>
          <w:szCs w:val="22"/>
          <w:rtl w:val="0"/>
        </w:rPr>
        <w:t xml:space="preserve">ermanente per l’educazione in età adulta</w:t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3"/>
        </w:numPr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“VOLINO - CROCE - ARCOLEO”</w:t>
      </w:r>
    </w:p>
    <w:p w:rsidR="00000000" w:rsidDel="00000000" w:rsidP="00000000" w:rsidRDefault="00000000" w:rsidRPr="00000000" w14:paraId="00000005">
      <w:pPr>
        <w:pStyle w:val="Heading2"/>
        <w:numPr>
          <w:ilvl w:val="1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firstLine="0"/>
        <w:rPr>
          <w:b w:val="0"/>
          <w:i w:val="1"/>
          <w:sz w:val="22"/>
          <w:szCs w:val="22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Via Annibale de Gasparis, 15 – 80137 NAPOLI</w:t>
      </w:r>
    </w:p>
    <w:p w:rsidR="00000000" w:rsidDel="00000000" w:rsidP="00000000" w:rsidRDefault="00000000" w:rsidRPr="00000000" w14:paraId="00000006">
      <w:pPr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Tel e fax 081440281        C.F.95170440630</w:t>
      </w:r>
    </w:p>
    <w:p w:rsidR="00000000" w:rsidDel="00000000" w:rsidP="00000000" w:rsidRDefault="00000000" w:rsidRPr="00000000" w14:paraId="00000007">
      <w:pPr>
        <w:jc w:val="center"/>
        <w:rPr>
          <w:i w:val="1"/>
          <w:sz w:val="22"/>
          <w:szCs w:val="22"/>
        </w:rPr>
      </w:pPr>
      <w:hyperlink r:id="rId7">
        <w:r w:rsidDel="00000000" w:rsidR="00000000" w:rsidRPr="00000000">
          <w:rPr>
            <w:i w:val="1"/>
            <w:rtl w:val="0"/>
          </w:rPr>
          <w:t xml:space="preserve">naic8bx001@istruzione.it</w:t>
        </w:r>
      </w:hyperlink>
      <w:r w:rsidDel="00000000" w:rsidR="00000000" w:rsidRPr="00000000">
        <w:rPr>
          <w:i w:val="1"/>
          <w:sz w:val="22"/>
          <w:szCs w:val="22"/>
          <w:rtl w:val="0"/>
        </w:rPr>
        <w:t xml:space="preserve"> - www.volinocroce.it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Mod 4c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P.D.P.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PIANO DIDATTICO PERSONALIZZATO</w:t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480" w:lineRule="auto"/>
        <w:ind w:left="284" w:right="284" w:firstLine="0"/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Cognome e nome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_________________________________</w:t>
      </w:r>
    </w:p>
    <w:p w:rsidR="00000000" w:rsidDel="00000000" w:rsidP="00000000" w:rsidRDefault="00000000" w:rsidRPr="00000000" w14:paraId="00000010">
      <w:pPr>
        <w:widowControl w:val="0"/>
        <w:spacing w:line="480" w:lineRule="auto"/>
        <w:ind w:left="284" w:right="284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Luogo di nascita: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________________________</w:t>
      </w:r>
    </w:p>
    <w:p w:rsidR="00000000" w:rsidDel="00000000" w:rsidP="00000000" w:rsidRDefault="00000000" w:rsidRPr="00000000" w14:paraId="00000011">
      <w:pPr>
        <w:widowControl w:val="0"/>
        <w:spacing w:line="480" w:lineRule="auto"/>
        <w:ind w:left="284" w:right="284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Data di nascita   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___/ ____/ _______</w:t>
      </w:r>
    </w:p>
    <w:p w:rsidR="00000000" w:rsidDel="00000000" w:rsidP="00000000" w:rsidRDefault="00000000" w:rsidRPr="00000000" w14:paraId="00000012">
      <w:pPr>
        <w:widowControl w:val="0"/>
        <w:spacing w:line="480" w:lineRule="auto"/>
        <w:ind w:left="284" w:right="284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Scuola</w:t>
        <w:tab/>
        <w:t xml:space="preserve">□ primaria</w:t>
        <w:tab/>
        <w:t xml:space="preserve">□ secondaria di I grado</w:t>
      </w:r>
    </w:p>
    <w:p w:rsidR="00000000" w:rsidDel="00000000" w:rsidP="00000000" w:rsidRDefault="00000000" w:rsidRPr="00000000" w14:paraId="00000013">
      <w:pPr>
        <w:widowControl w:val="0"/>
        <w:spacing w:line="480" w:lineRule="auto"/>
        <w:ind w:left="284" w:right="284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Classe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sezione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</w:t>
      </w:r>
    </w:p>
    <w:p w:rsidR="00000000" w:rsidDel="00000000" w:rsidP="00000000" w:rsidRDefault="00000000" w:rsidRPr="00000000" w14:paraId="00000014">
      <w:pPr>
        <w:widowControl w:val="0"/>
        <w:spacing w:before="120" w:line="360" w:lineRule="auto"/>
        <w:ind w:right="2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6.999999999999993" w:type="dxa"/>
        <w:tblLayout w:type="fixed"/>
        <w:tblLook w:val="0000"/>
      </w:tblPr>
      <w:tblGrid>
        <w:gridCol w:w="4111"/>
        <w:gridCol w:w="5528"/>
        <w:tblGridChange w:id="0">
          <w:tblGrid>
            <w:gridCol w:w="4111"/>
            <w:gridCol w:w="5528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OSSERVAZIONE IN CLASSE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(dati rilevati direttamente dagli insegnanti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LETTURA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Annotazioni: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stentata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lenta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con sostituzioni (legge una parola per un’altra)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con scambio di grafemi (b-p, b-d, f-v, r-l, q-p, a-e)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COMPRENSIONE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Annotazioni: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688.0" w:type="dxa"/>
              <w:jc w:val="left"/>
              <w:tblLayout w:type="fixed"/>
              <w:tblLook w:val="0000"/>
            </w:tblPr>
            <w:tblGrid>
              <w:gridCol w:w="2220"/>
              <w:gridCol w:w="1340"/>
              <w:gridCol w:w="4128"/>
              <w:tblGridChange w:id="0">
                <w:tblGrid>
                  <w:gridCol w:w="2220"/>
                  <w:gridCol w:w="1340"/>
                  <w:gridCol w:w="4128"/>
                </w:tblGrid>
              </w:tblGridChange>
            </w:tblGrid>
            <w:tr>
              <w:trPr>
                <w:cantSplit w:val="0"/>
                <w:trHeight w:val="256" w:hRule="atLeast"/>
                <w:tblHeader w:val="0"/>
              </w:trPr>
              <w:tc>
                <w:tcPr>
                  <w:gridSpan w:val="3"/>
                  <w:shd w:fill="auto" w:val="clear"/>
                  <w:vAlign w:val="bottom"/>
                </w:tcPr>
                <w:p w:rsidR="00000000" w:rsidDel="00000000" w:rsidP="00000000" w:rsidRDefault="00000000" w:rsidRPr="00000000" w14:paraId="00000024">
                  <w:pPr>
                    <w:ind w:left="100" w:firstLine="0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Comprensione della lettura</w:t>
                  </w:r>
                </w:p>
              </w:tc>
            </w:tr>
            <w:tr>
              <w:trPr>
                <w:cantSplit w:val="0"/>
                <w:trHeight w:val="252" w:hRule="atLeast"/>
                <w:tblHeader w:val="0"/>
              </w:trPr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27">
                  <w:pPr>
                    <w:spacing w:line="252.00000000000003" w:lineRule="auto"/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parziale</w:t>
                  </w:r>
                </w:p>
              </w:tc>
              <w:tc>
                <w:tcPr>
                  <w:gridSpan w:val="2"/>
                  <w:shd w:fill="auto" w:val="clear"/>
                  <w:vAlign w:val="bottom"/>
                </w:tcPr>
                <w:p w:rsidR="00000000" w:rsidDel="00000000" w:rsidP="00000000" w:rsidRDefault="00000000" w:rsidRPr="00000000" w14:paraId="00000028">
                  <w:pPr>
                    <w:rPr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gridSpan w:val="2"/>
                  <w:shd w:fill="auto" w:val="clear"/>
                  <w:vAlign w:val="bottom"/>
                </w:tcPr>
                <w:p w:rsidR="00000000" w:rsidDel="00000000" w:rsidP="00000000" w:rsidRDefault="00000000" w:rsidRPr="00000000" w14:paraId="0000002A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globale ma superficiale</w:t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C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6" w:hRule="atLeast"/>
                <w:tblHeader w:val="0"/>
              </w:trPr>
              <w:tc>
                <w:tcPr>
                  <w:gridSpan w:val="2"/>
                  <w:shd w:fill="auto" w:val="clear"/>
                  <w:vAlign w:val="bottom"/>
                </w:tcPr>
                <w:p w:rsidR="00000000" w:rsidDel="00000000" w:rsidP="00000000" w:rsidRDefault="00000000" w:rsidRPr="00000000" w14:paraId="0000002D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prestazione sufficiente/buona</w:t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gridSpan w:val="2"/>
                  <w:vMerge w:val="restart"/>
                  <w:shd w:fill="auto" w:val="clear"/>
                  <w:vAlign w:val="bottom"/>
                </w:tcPr>
                <w:p w:rsidR="00000000" w:rsidDel="00000000" w:rsidP="00000000" w:rsidRDefault="00000000" w:rsidRPr="00000000" w14:paraId="00000030">
                  <w:pPr>
                    <w:ind w:left="100" w:firstLine="0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ind w:left="100" w:firstLine="0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Comprensione dell’ascolto</w:t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3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7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bottom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6" w:hRule="atLeast"/>
                <w:tblHeader w:val="0"/>
              </w:trPr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37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□ 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parziale</w:t>
                  </w:r>
                </w:p>
              </w:tc>
              <w:tc>
                <w:tcPr>
                  <w:gridSpan w:val="2"/>
                  <w:shd w:fill="auto" w:val="clear"/>
                  <w:vAlign w:val="bottom"/>
                </w:tcPr>
                <w:p w:rsidR="00000000" w:rsidDel="00000000" w:rsidP="00000000" w:rsidRDefault="00000000" w:rsidRPr="00000000" w14:paraId="00000038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gridSpan w:val="2"/>
                  <w:shd w:fill="auto" w:val="clear"/>
                  <w:vAlign w:val="bottom"/>
                </w:tcPr>
                <w:p w:rsidR="00000000" w:rsidDel="00000000" w:rsidP="00000000" w:rsidRDefault="00000000" w:rsidRPr="00000000" w14:paraId="0000003A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globale ma superficiale</w:t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C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gridSpan w:val="2"/>
                  <w:shd w:fill="auto" w:val="clear"/>
                  <w:vAlign w:val="bottom"/>
                </w:tcPr>
                <w:p w:rsidR="00000000" w:rsidDel="00000000" w:rsidP="00000000" w:rsidRDefault="00000000" w:rsidRPr="00000000" w14:paraId="0000003D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prestazione sufficiente/buona</w:t>
                  </w:r>
                </w:p>
                <w:p w:rsidR="00000000" w:rsidDel="00000000" w:rsidP="00000000" w:rsidRDefault="00000000" w:rsidRPr="00000000" w14:paraId="0000003E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0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55"/>
              </w:tabs>
              <w:spacing w:after="0" w:before="0" w:line="240" w:lineRule="auto"/>
              <w:ind w:left="28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DIFFICOLTA’ ORTOGRAFICHE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Annotazioni: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errori fonologici (omissioni, sostituzioni, omissioni/aggiunte, inversioni, scambio grafemi b-p, b-d, f-v, r-l, q-p, a-e)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errori non fonologici (fusioni illegali, raddoppiamenti, accenti, scambio di grafema omofono, non omografo)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errori fonetici (scambio di suoni, inversioni, migrazioni, omissioni, inserzioni…)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a comporre testi (personali, descrittivi, narrativi, argomentativi,…)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nel seguire la dettatura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nella copia (lavagna/testo o testo/testo…)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grammaticali e sintattiche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problemi di lentezza nello scrivere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problemi di realizzazione e regolarità del tratto grafico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Annotazioni: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nel ragionamento logico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errori di processamento numerico (difficoltà nel leggere e scrivere i numeri, negli aspetti cardinali e ordinali e nella corrispondenza tra numero e quantità)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di uso degli algoritmi di base del calcolo (scritto e a mente)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scarsa comprensione del testo in un problema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PROPRIETA’ LINGUISTICA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Annotazioni: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di esposizione orale e di organizzazione del discorso (difficoltà nel riassumere dati ed argomenti)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o confusione nel ricordare nomi e date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CARATTERISTICHE DEL PROCESSO DI APPRENDIMENTO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Annotazioni: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lentezza ed errori nella lettura cui può conseguire difficoltà nella comprensione del testo;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nei processi di automatizzazione della letto-scrittura che rende difficile o impossibile eseguire contemporaneamente due procedimenti (ascoltare e scrivere, ascoltare e seguire sul testo);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 difficoltà nell’espressione della lingua scritta.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nel recuperare rapidamente dalla memoria nozioni già acquisite e comprese, cui consegue difficoltà e lentezza nell’esposizione durante le interrogazioni;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nella lingua straniera (comprensione, lettura e scrittura);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scarse capacità di concentrazione prolungata;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facile stancabilità e lentezza nei tempi di recupero.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□ lentezza nei tempi di esecuzione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NEL MEMORIZZARE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Annotazioni: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tabelline, formule, algoritmi, forme grammaticali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sequenze e procedure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categorizzazioni, nomi dei tempi verbali, nomi delle strutture grammaticali italiane e straniere... 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GRADO DI AUTONOMIA NELLO SVOLGIMENTO DI UN COMPITO ASSEGNATO 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Annotazioni: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□ insufficiente □ scarso □ buono □ ottimo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ricorre all’aiuto dell’insegnante per ulteriori spiegazioni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ricorre all’aiuto di un compagno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utilizza strumenti compensativi 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22" w:lineRule="auto"/>
              <w:ind w:left="10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METODO DI STUDIO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Annotazioni: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520.0" w:type="dxa"/>
              <w:jc w:val="left"/>
              <w:tblInd w:w="10.0" w:type="dxa"/>
              <w:tblLayout w:type="fixed"/>
              <w:tblLook w:val="0000"/>
            </w:tblPr>
            <w:tblGrid>
              <w:gridCol w:w="2920"/>
              <w:gridCol w:w="1200"/>
              <w:gridCol w:w="1400"/>
              <w:tblGridChange w:id="0">
                <w:tblGrid>
                  <w:gridCol w:w="2920"/>
                  <w:gridCol w:w="1200"/>
                  <w:gridCol w:w="1400"/>
                </w:tblGrid>
              </w:tblGridChange>
            </w:tblGrid>
            <w:tr>
              <w:trPr>
                <w:cantSplit w:val="0"/>
                <w:trHeight w:val="223" w:hRule="atLeast"/>
                <w:tblHeader w:val="0"/>
              </w:trPr>
              <w:tc>
                <w:tcPr>
                  <w:gridSpan w:val="2"/>
                  <w:shd w:fill="auto" w:val="clear"/>
                  <w:vAlign w:val="bottom"/>
                </w:tcPr>
                <w:p w:rsidR="00000000" w:rsidDel="00000000" w:rsidP="00000000" w:rsidRDefault="00000000" w:rsidRPr="00000000" w14:paraId="0000007C">
                  <w:pPr>
                    <w:spacing w:line="222" w:lineRule="auto"/>
                    <w:ind w:left="100" w:firstLine="0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Metodo di studio e strategie utilizzate</w:t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E">
                  <w:pPr>
                    <w:rPr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6" w:hRule="atLeast"/>
                <w:tblHeader w:val="0"/>
              </w:trPr>
              <w:tc>
                <w:tcPr>
                  <w:gridSpan w:val="3"/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F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sottolinea, identifica parole-chiave, utilizza schemi</w:t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gridSpan w:val="3"/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2">
                  <w:pPr>
                    <w:ind w:left="32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e/o mappe se fatti da altri (insegnanti, genitori…)</w:t>
                  </w:r>
                </w:p>
              </w:tc>
            </w:tr>
            <w:tr>
              <w:trPr>
                <w:cantSplit w:val="0"/>
                <w:trHeight w:val="252" w:hRule="atLeast"/>
                <w:tblHeader w:val="0"/>
              </w:trPr>
              <w:tc>
                <w:tcPr>
                  <w:gridSpan w:val="3"/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5">
                  <w:pPr>
                    <w:spacing w:line="252.00000000000003" w:lineRule="auto"/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sottolinea, identifica parole-chiave fa schemi e/o</w:t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88">
                  <w:pPr>
                    <w:ind w:left="32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mappe se con guida</w:t>
                  </w:r>
                </w:p>
              </w:tc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89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A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gridSpan w:val="3"/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B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sottolinea, identifica parole-chiave, fa schemi e/o</w:t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8E">
                  <w:pPr>
                    <w:ind w:left="32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mappe autonomamente</w:t>
                  </w:r>
                </w:p>
              </w:tc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8F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0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6" w:hRule="atLeast"/>
                <w:tblHeader w:val="0"/>
              </w:trPr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91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utilizza strumenti informatici</w:t>
                  </w:r>
                </w:p>
              </w:tc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9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8" w:hRule="atLeast"/>
                <w:tblHeader w:val="0"/>
              </w:trPr>
              <w:tc>
                <w:tcPr>
                  <w:gridSpan w:val="3"/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4">
                  <w:pPr>
                    <w:ind w:right="30"/>
                    <w:jc w:val="right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_______________________________________________</w:t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gridSpan w:val="3"/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7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usa strategie per ricordare (associazioni di immagini,</w:t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9A">
                  <w:pPr>
                    <w:ind w:left="36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colori, riquadrature)</w:t>
                  </w:r>
                </w:p>
              </w:tc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9B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C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6" w:hRule="atLeast"/>
                <w:tblHeader w:val="0"/>
              </w:trPr>
              <w:tc>
                <w:tcPr>
                  <w:gridSpan w:val="3"/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D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Altro_________________________________________</w:t>
                  </w:r>
                </w:p>
                <w:p w:rsidR="00000000" w:rsidDel="00000000" w:rsidP="00000000" w:rsidRDefault="00000000" w:rsidRPr="00000000" w14:paraId="0000009E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F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1480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Livello di consapevolezza del proprio modo di apprendere</w:t>
      </w:r>
    </w:p>
    <w:p w:rsidR="00000000" w:rsidDel="00000000" w:rsidP="00000000" w:rsidRDefault="00000000" w:rsidRPr="00000000" w14:paraId="000000A6">
      <w:pPr>
        <w:spacing w:line="52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00.0" w:type="dxa"/>
        <w:jc w:val="left"/>
        <w:tblInd w:w="60.0" w:type="dxa"/>
        <w:tblLayout w:type="fixed"/>
        <w:tblLook w:val="0000"/>
      </w:tblPr>
      <w:tblGrid>
        <w:gridCol w:w="1460"/>
        <w:gridCol w:w="1160"/>
        <w:gridCol w:w="720"/>
        <w:gridCol w:w="260"/>
        <w:gridCol w:w="1500"/>
        <w:gridCol w:w="80"/>
        <w:gridCol w:w="40"/>
        <w:gridCol w:w="1800"/>
        <w:gridCol w:w="940"/>
        <w:gridCol w:w="1740"/>
        <w:tblGridChange w:id="0">
          <w:tblGrid>
            <w:gridCol w:w="1460"/>
            <w:gridCol w:w="1160"/>
            <w:gridCol w:w="720"/>
            <w:gridCol w:w="260"/>
            <w:gridCol w:w="1500"/>
            <w:gridCol w:w="80"/>
            <w:gridCol w:w="40"/>
            <w:gridCol w:w="1800"/>
            <w:gridCol w:w="940"/>
            <w:gridCol w:w="1740"/>
          </w:tblGrid>
        </w:tblGridChange>
      </w:tblGrid>
      <w:tr>
        <w:trPr>
          <w:cantSplit w:val="0"/>
          <w:trHeight w:val="22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ind w:left="18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(in particolare, per la scuola secondaria di 1° grado)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ind w:left="94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□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ind w:left="1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Parziale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ind w:left="18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□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ind w:left="12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 sviluppare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□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ind w:left="5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 rafforzare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□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ind w:left="8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Adeguato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ind w:left="100" w:firstLine="0"/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ASPETTI CORRELATI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ind w:left="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ind w:left="12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Motivazione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ind w:left="4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□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ind w:left="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buona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□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sufficiente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ind w:left="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scarsa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ind w:left="12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Autostima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ind w:left="4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□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ind w:left="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buona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sufficiente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ind w:left="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scarsa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ind w:left="12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Impegno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□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buono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sufficiente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ind w:left="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scarso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ind w:left="12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Rapporti con i compagni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□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positivi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selettivi</w:t>
            </w:r>
          </w:p>
        </w:tc>
        <w:tc>
          <w:tcPr>
            <w:gridSpan w:val="2"/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ind w:left="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oppositività /indifferenza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2"/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ind w:left="12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Rapporti con gli adulti</w:t>
            </w:r>
          </w:p>
          <w:p w:rsidR="00000000" w:rsidDel="00000000" w:rsidP="00000000" w:rsidRDefault="00000000" w:rsidRPr="00000000" w14:paraId="0000010C">
            <w:pPr>
              <w:ind w:left="12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Rispetto delle regole 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6360.0" w:type="dxa"/>
              <w:jc w:val="left"/>
              <w:tblInd w:w="60.0" w:type="dxa"/>
              <w:tblLayout w:type="fixed"/>
              <w:tblLook w:val="0000"/>
            </w:tblPr>
            <w:tblGrid>
              <w:gridCol w:w="1760"/>
              <w:gridCol w:w="80"/>
              <w:gridCol w:w="40"/>
              <w:gridCol w:w="1800"/>
              <w:gridCol w:w="2680"/>
              <w:tblGridChange w:id="0">
                <w:tblGrid>
                  <w:gridCol w:w="1760"/>
                  <w:gridCol w:w="80"/>
                  <w:gridCol w:w="40"/>
                  <w:gridCol w:w="1800"/>
                  <w:gridCol w:w="2680"/>
                </w:tblGrid>
              </w:tblGridChange>
            </w:tblGrid>
            <w:tr>
              <w:trPr>
                <w:cantSplit w:val="0"/>
                <w:trHeight w:val="292" w:hRule="atLeast"/>
                <w:tblHeader w:val="0"/>
              </w:trPr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110">
                  <w:pPr>
                    <w:ind w:left="4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□ 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positivi</w:t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1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11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13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selettivi</w:t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14">
                  <w:pPr>
                    <w:ind w:left="6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oppositività /indifferenza</w:t>
                  </w:r>
                </w:p>
              </w:tc>
            </w:tr>
          </w:tbl>
          <w:p w:rsidR="00000000" w:rsidDel="00000000" w:rsidP="00000000" w:rsidRDefault="00000000" w:rsidRPr="00000000" w14:paraId="00000115">
            <w:pPr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buono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selettivi □sufficiente</w:t>
            </w:r>
          </w:p>
        </w:tc>
        <w:tc>
          <w:tcPr>
            <w:gridSpan w:val="2"/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ind w:left="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oppositività /indifferenza  scarso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DIDATTICA PERSONALIZZATA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Strategie e metodi di insegnamento: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Layout w:type="fixed"/>
        <w:tblLook w:val="0000"/>
      </w:tblPr>
      <w:tblGrid>
        <w:gridCol w:w="4818"/>
        <w:gridCol w:w="4821"/>
        <w:tblGridChange w:id="0">
          <w:tblGrid>
            <w:gridCol w:w="4818"/>
            <w:gridCol w:w="48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Discipline linguistico-espressive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 logico-matematiche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 storico-geografico-sociali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Misure dispensative/strumenti compensativi/tempi aggiuntivi: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639.0" w:type="dxa"/>
        <w:jc w:val="left"/>
        <w:tblLayout w:type="fixed"/>
        <w:tblLook w:val="0000"/>
      </w:tblPr>
      <w:tblGrid>
        <w:gridCol w:w="4818"/>
        <w:gridCol w:w="4821"/>
        <w:tblGridChange w:id="0">
          <w:tblGrid>
            <w:gridCol w:w="4818"/>
            <w:gridCol w:w="48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Discipline linguistico-espressive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 logico-matematiche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 storico-geografico-sociali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Strategie e strumenti utilizzati dall'alunno nello studio: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639.0" w:type="dxa"/>
        <w:jc w:val="left"/>
        <w:tblLayout w:type="fixed"/>
        <w:tblLook w:val="0000"/>
      </w:tblPr>
      <w:tblGrid>
        <w:gridCol w:w="4818"/>
        <w:gridCol w:w="4821"/>
        <w:tblGridChange w:id="0">
          <w:tblGrid>
            <w:gridCol w:w="4818"/>
            <w:gridCol w:w="48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Discipline linguistico-espressive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 logico-matematiche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 storico-geografico-sociali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VALUTAZIONE </w:t>
      </w:r>
    </w:p>
    <w:p w:rsidR="00000000" w:rsidDel="00000000" w:rsidP="00000000" w:rsidRDefault="00000000" w:rsidRPr="00000000" w14:paraId="00000176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L'alunno nella valutazione delle diverse discipline si avvarrà di: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645.0" w:type="dxa"/>
        <w:jc w:val="left"/>
        <w:tblInd w:w="-9.000000000000004" w:type="dxa"/>
        <w:tblLayout w:type="fixed"/>
        <w:tblLook w:val="0000"/>
      </w:tblPr>
      <w:tblGrid>
        <w:gridCol w:w="1994"/>
        <w:gridCol w:w="2410"/>
        <w:gridCol w:w="2823"/>
        <w:gridCol w:w="2418"/>
        <w:tblGridChange w:id="0">
          <w:tblGrid>
            <w:gridCol w:w="1994"/>
            <w:gridCol w:w="2410"/>
            <w:gridCol w:w="2823"/>
            <w:gridCol w:w="2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Misure dispensative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compensativi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aggiuntivi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Lingue straniere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200" w:line="276" w:lineRule="auto"/>
        <w:ind w:left="284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Il presente Piano Didattico Personalizzato è stato concordato e redatto </w:t>
      </w:r>
    </w:p>
    <w:p w:rsidR="00000000" w:rsidDel="00000000" w:rsidP="00000000" w:rsidRDefault="00000000" w:rsidRPr="00000000" w14:paraId="000001AB">
      <w:pPr>
        <w:spacing w:after="200" w:line="276" w:lineRule="auto"/>
        <w:ind w:left="284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 data _______________________ </w:t>
      </w:r>
    </w:p>
    <w:p w:rsidR="00000000" w:rsidDel="00000000" w:rsidP="00000000" w:rsidRDefault="00000000" w:rsidRPr="00000000" w14:paraId="000001AC">
      <w:pPr>
        <w:spacing w:after="200" w:line="276" w:lineRule="auto"/>
        <w:ind w:left="284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jc w:val="center"/>
        <w:rPr>
          <w:b w:val="1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LINEE GUIDA PER I DOCENTI</w:t>
      </w:r>
    </w:p>
    <w:p w:rsidR="00000000" w:rsidDel="00000000" w:rsidP="00000000" w:rsidRDefault="00000000" w:rsidRPr="00000000" w14:paraId="000001B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b w:val="1"/>
          <w:smallCaps w:val="1"/>
          <w:sz w:val="20"/>
          <w:szCs w:val="20"/>
          <w:u w:val="single"/>
        </w:rPr>
      </w:pPr>
      <w:r w:rsidDel="00000000" w:rsidR="00000000" w:rsidRPr="00000000">
        <w:rPr>
          <w:b w:val="1"/>
          <w:smallCaps w:val="1"/>
          <w:sz w:val="20"/>
          <w:szCs w:val="20"/>
          <w:u w:val="single"/>
          <w:rtl w:val="0"/>
        </w:rPr>
        <w:t xml:space="preserve">Strategie metodologiche e didattiche</w:t>
      </w:r>
    </w:p>
    <w:p w:rsidR="00000000" w:rsidDel="00000000" w:rsidP="00000000" w:rsidRDefault="00000000" w:rsidRPr="00000000" w14:paraId="000001B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Valorizzare nella didattica linguaggi comunicativi altri dal codice scritto (linguaggio iconografico, parlato), utilizzando mediatori didattici quali immagini, disegni e riepiloghi a voce</w:t>
      </w:r>
    </w:p>
    <w:p w:rsidR="00000000" w:rsidDel="00000000" w:rsidP="00000000" w:rsidRDefault="00000000" w:rsidRPr="00000000" w14:paraId="000001B6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Utilizzare schemi e mappe concettuali</w:t>
      </w:r>
    </w:p>
    <w:p w:rsidR="00000000" w:rsidDel="00000000" w:rsidP="00000000" w:rsidRDefault="00000000" w:rsidRPr="00000000" w14:paraId="000001B7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Insegnare l’uso di dispositivi extratestuali per lo studio (titolo, paragrafi, immagini) </w:t>
      </w:r>
    </w:p>
    <w:p w:rsidR="00000000" w:rsidDel="00000000" w:rsidP="00000000" w:rsidRDefault="00000000" w:rsidRPr="00000000" w14:paraId="000001B8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Promuovere inferenze, integrazioni e collegamenti tra le conoscenze e le discipline</w:t>
      </w:r>
    </w:p>
    <w:p w:rsidR="00000000" w:rsidDel="00000000" w:rsidP="00000000" w:rsidRDefault="00000000" w:rsidRPr="00000000" w14:paraId="000001B9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Dividere gli obiettivi di un compito in “sotto obiettivi” </w:t>
      </w:r>
    </w:p>
    <w:p w:rsidR="00000000" w:rsidDel="00000000" w:rsidP="00000000" w:rsidRDefault="00000000" w:rsidRPr="00000000" w14:paraId="000001B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Offrire anticipatamente schemi grafici relativi all’argomento di studio, per orientare l’alunno nella discriminazione delle informazioni essenziali</w:t>
      </w:r>
    </w:p>
    <w:p w:rsidR="00000000" w:rsidDel="00000000" w:rsidP="00000000" w:rsidRDefault="00000000" w:rsidRPr="00000000" w14:paraId="000001B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Privilegiare l’apprendimento dall’esperienza e la didattica laboratoriale</w:t>
      </w:r>
    </w:p>
    <w:p w:rsidR="00000000" w:rsidDel="00000000" w:rsidP="00000000" w:rsidRDefault="00000000" w:rsidRPr="00000000" w14:paraId="000001B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Promuovere processi metacognitivi per sollecitare nell’alunno l’autocontrollo e l’autovalutazione dei propri processi di apprendimento</w:t>
      </w:r>
    </w:p>
    <w:p w:rsidR="00000000" w:rsidDel="00000000" w:rsidP="00000000" w:rsidRDefault="00000000" w:rsidRPr="00000000" w14:paraId="000001BD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Incentivare la didattica di piccolo gruppo e il tutoraggio tra pari</w:t>
      </w:r>
    </w:p>
    <w:p w:rsidR="00000000" w:rsidDel="00000000" w:rsidP="00000000" w:rsidRDefault="00000000" w:rsidRPr="00000000" w14:paraId="000001BE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Promuovere l’apprendimento collaborativo</w:t>
      </w:r>
    </w:p>
    <w:p w:rsidR="00000000" w:rsidDel="00000000" w:rsidP="00000000" w:rsidRDefault="00000000" w:rsidRPr="00000000" w14:paraId="000001BF">
      <w:pPr>
        <w:rPr>
          <w:b w:val="1"/>
          <w:smallCaps w:val="1"/>
          <w:sz w:val="20"/>
          <w:szCs w:val="20"/>
          <w:u w:val="single"/>
        </w:rPr>
      </w:pPr>
      <w:r w:rsidDel="00000000" w:rsidR="00000000" w:rsidRPr="00000000">
        <w:rPr>
          <w:b w:val="1"/>
          <w:smallCaps w:val="1"/>
          <w:sz w:val="20"/>
          <w:szCs w:val="20"/>
          <w:u w:val="single"/>
          <w:rtl w:val="0"/>
        </w:rPr>
        <w:t xml:space="preserve">Misure dispensative</w:t>
      </w:r>
    </w:p>
    <w:p w:rsidR="00000000" w:rsidDel="00000000" w:rsidP="00000000" w:rsidRDefault="00000000" w:rsidRPr="00000000" w14:paraId="000001C0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lettura ad alta voce</w:t>
      </w:r>
    </w:p>
    <w:p w:rsidR="00000000" w:rsidDel="00000000" w:rsidP="00000000" w:rsidRDefault="00000000" w:rsidRPr="00000000" w14:paraId="000001C1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scrittura sotto dettatura</w:t>
      </w:r>
    </w:p>
    <w:p w:rsidR="00000000" w:rsidDel="00000000" w:rsidP="00000000" w:rsidRDefault="00000000" w:rsidRPr="00000000" w14:paraId="000001C2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prendere appunti</w:t>
      </w:r>
    </w:p>
    <w:p w:rsidR="00000000" w:rsidDel="00000000" w:rsidP="00000000" w:rsidRDefault="00000000" w:rsidRPr="00000000" w14:paraId="000001C3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copiare dalla lavagna</w:t>
      </w:r>
    </w:p>
    <w:p w:rsidR="00000000" w:rsidDel="00000000" w:rsidP="00000000" w:rsidRDefault="00000000" w:rsidRPr="00000000" w14:paraId="000001C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rispetto della tempistica per la consegna dei compiti scritti</w:t>
      </w:r>
    </w:p>
    <w:p w:rsidR="00000000" w:rsidDel="00000000" w:rsidP="00000000" w:rsidRDefault="00000000" w:rsidRPr="00000000" w14:paraId="000001C5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quantità eccessiva dei compiti a casa</w:t>
      </w:r>
    </w:p>
    <w:p w:rsidR="00000000" w:rsidDel="00000000" w:rsidP="00000000" w:rsidRDefault="00000000" w:rsidRPr="00000000" w14:paraId="000001C6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l’effettuazione di più prove valutative in tempi ravvicinati</w:t>
      </w:r>
    </w:p>
    <w:p w:rsidR="00000000" w:rsidDel="00000000" w:rsidP="00000000" w:rsidRDefault="00000000" w:rsidRPr="00000000" w14:paraId="000001C7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 studio mnemonico di formule, tabelle, definizioni </w:t>
      </w:r>
    </w:p>
    <w:p w:rsidR="00000000" w:rsidDel="00000000" w:rsidP="00000000" w:rsidRDefault="00000000" w:rsidRPr="00000000" w14:paraId="000001C8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sostituzione della scrittura con linguaggio verbale e/o iconografico</w:t>
      </w:r>
    </w:p>
    <w:p w:rsidR="00000000" w:rsidDel="00000000" w:rsidP="00000000" w:rsidRDefault="00000000" w:rsidRPr="00000000" w14:paraId="000001C9">
      <w:pPr>
        <w:rPr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u w:val="single"/>
          <w:rtl w:val="0"/>
        </w:rPr>
        <w:t xml:space="preserve">Strumenti compensativi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formulari, sintesi, schemi, mappe concettuali delle unità di apprendimento</w:t>
      </w:r>
    </w:p>
    <w:p w:rsidR="00000000" w:rsidDel="00000000" w:rsidP="00000000" w:rsidRDefault="00000000" w:rsidRPr="00000000" w14:paraId="000001CB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tabella delle misure e delle formule geometriche</w:t>
      </w:r>
    </w:p>
    <w:p w:rsidR="00000000" w:rsidDel="00000000" w:rsidP="00000000" w:rsidRDefault="00000000" w:rsidRPr="00000000" w14:paraId="000001CC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computer con programma di videoscrittura, correttore ortografico; stampante e scanner</w:t>
      </w:r>
    </w:p>
    <w:p w:rsidR="00000000" w:rsidDel="00000000" w:rsidP="00000000" w:rsidRDefault="00000000" w:rsidRPr="00000000" w14:paraId="000001CD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calcolatrice o computer con foglio di calcolo e stampante</w:t>
      </w:r>
    </w:p>
    <w:p w:rsidR="00000000" w:rsidDel="00000000" w:rsidP="00000000" w:rsidRDefault="00000000" w:rsidRPr="00000000" w14:paraId="000001CE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registratore e risorse audio (sintesi vocale, audiolibri, libri digitali)</w:t>
      </w:r>
    </w:p>
    <w:p w:rsidR="00000000" w:rsidDel="00000000" w:rsidP="00000000" w:rsidRDefault="00000000" w:rsidRPr="00000000" w14:paraId="000001CF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software didattici specifici</w:t>
      </w:r>
    </w:p>
    <w:p w:rsidR="00000000" w:rsidDel="00000000" w:rsidP="00000000" w:rsidRDefault="00000000" w:rsidRPr="00000000" w14:paraId="000001D0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Computer con sintesi vocale </w:t>
      </w:r>
    </w:p>
    <w:p w:rsidR="00000000" w:rsidDel="00000000" w:rsidP="00000000" w:rsidRDefault="00000000" w:rsidRPr="00000000" w14:paraId="000001D1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vocabolario multimediale </w:t>
      </w:r>
    </w:p>
    <w:p w:rsidR="00000000" w:rsidDel="00000000" w:rsidP="00000000" w:rsidRDefault="00000000" w:rsidRPr="00000000" w14:paraId="000001D2">
      <w:pPr>
        <w:rPr>
          <w:i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u w:val="single"/>
          <w:rtl w:val="0"/>
        </w:rPr>
        <w:t xml:space="preserve">Strategie utilizzate dall’alunno nello studio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strategie utilizzate (sottolinea, identifica parole–chiave, costruisce schemi, tabelle o diagrammi)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modalità di affrontare il testo scritto (computer, schemi, correttore ortografico)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modalità di svolgimento del compito assegnato (è autonomo, necessita di azioni di supporto)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riscrittura di testi con modalità grafica diversa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usa strategie per ricordare (uso immagini, colori, riquadrature) </w:t>
      </w:r>
    </w:p>
    <w:p w:rsidR="00000000" w:rsidDel="00000000" w:rsidP="00000000" w:rsidRDefault="00000000" w:rsidRPr="00000000" w14:paraId="000001D8">
      <w:pPr>
        <w:rPr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u w:val="single"/>
          <w:rtl w:val="0"/>
        </w:rPr>
        <w:t xml:space="preserve">Strumenti utilizzati dall’alunno nello studio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strumenti informatici (libro digitale, programmi per realizzare grafici)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fotocopie adattate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utilizzo del PC per scrivere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registrazioni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 con immagini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software didattici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</w:t>
      </w:r>
    </w:p>
    <w:p w:rsidR="00000000" w:rsidDel="00000000" w:rsidP="00000000" w:rsidRDefault="00000000" w:rsidRPr="00000000" w14:paraId="000001E0">
      <w:pPr>
        <w:rPr>
          <w:b w:val="1"/>
          <w:smallCaps w:val="1"/>
          <w:sz w:val="20"/>
          <w:szCs w:val="20"/>
          <w:u w:val="single"/>
        </w:rPr>
      </w:pPr>
      <w:r w:rsidDel="00000000" w:rsidR="00000000" w:rsidRPr="00000000">
        <w:rPr>
          <w:b w:val="1"/>
          <w:smallCaps w:val="1"/>
          <w:sz w:val="20"/>
          <w:szCs w:val="20"/>
          <w:u w:val="single"/>
          <w:rtl w:val="0"/>
        </w:rPr>
        <w:t xml:space="preserve">Valutazione (anche per esami conclusivi dei cicli)</w:t>
      </w:r>
      <w:r w:rsidDel="00000000" w:rsidR="00000000" w:rsidRPr="00000000">
        <w:rPr>
          <w:b w:val="1"/>
          <w:sz w:val="20"/>
          <w:szCs w:val="20"/>
          <w:u w:val="single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Programmare e concordare con l’alunno le verifiche </w:t>
      </w:r>
    </w:p>
    <w:p w:rsidR="00000000" w:rsidDel="00000000" w:rsidP="00000000" w:rsidRDefault="00000000" w:rsidRPr="00000000" w14:paraId="000001E2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Prevedere verifiche orali a compensazione di quelle scritte (soprattutto per la lingua straniera)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Valutazioni più attente alle conoscenze e alle competenze di analisi, sintesi e collegamento piuttosto che alla correttezza formale </w:t>
      </w:r>
    </w:p>
    <w:p w:rsidR="00000000" w:rsidDel="00000000" w:rsidP="00000000" w:rsidRDefault="00000000" w:rsidRPr="00000000" w14:paraId="000001E4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Far usare strumenti e mediatori didattici nelle prove sia scritte sia orali (mappe concettuali, mappe cognitive)</w:t>
      </w:r>
    </w:p>
    <w:p w:rsidR="00000000" w:rsidDel="00000000" w:rsidP="00000000" w:rsidRDefault="00000000" w:rsidRPr="00000000" w14:paraId="000001E5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Introdurre prove informatizzate</w:t>
      </w:r>
    </w:p>
    <w:p w:rsidR="00000000" w:rsidDel="00000000" w:rsidP="00000000" w:rsidRDefault="00000000" w:rsidRPr="00000000" w14:paraId="000001E6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Programmare tempi più lunghi per l’esecuzione delle prove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4" w:before="120" w:line="360" w:lineRule="auto"/>
        <w:ind w:left="720" w:right="284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Pianificare prove di valutazione formativa 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/>
  <w:font w:name="Noto Sans Symbols"/>
  <w:font w:name="Courier New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000099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center"/>
    </w:pPr>
    <w:rPr>
      <w:b w:val="1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naic8bx001@istruzione.it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